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549BD10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DE6279">
        <w:rPr>
          <w:color w:val="FF0000"/>
          <w:sz w:val="24"/>
          <w:szCs w:val="24"/>
        </w:rPr>
        <w:t>574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2C649512">
      <w:pPr>
        <w:pStyle w:val="NoSpacing"/>
        <w:jc w:val="right"/>
        <w:rPr>
          <w:sz w:val="24"/>
          <w:szCs w:val="24"/>
        </w:rPr>
      </w:pPr>
      <w:r w:rsidRPr="00DE6279">
        <w:rPr>
          <w:sz w:val="24"/>
          <w:szCs w:val="24"/>
        </w:rPr>
        <w:t>86MS0046-01-2026-003163-30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C062D2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</w:t>
      </w:r>
      <w:r w:rsidR="00B011DA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011DA">
        <w:rPr>
          <w:sz w:val="24"/>
          <w:szCs w:val="24"/>
        </w:rPr>
        <w:t>17 июня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07B3E5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Орипова Орифа Рахимовича, </w:t>
      </w:r>
      <w:r w:rsidR="008B59FD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8B59FD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8B59FD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паспорт иностранного гражданина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8B59FD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выдан </w:t>
      </w:r>
      <w:r w:rsidR="008B59FD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F7E35F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DE6279">
        <w:rPr>
          <w:color w:val="FF0000"/>
          <w:sz w:val="24"/>
          <w:szCs w:val="24"/>
        </w:rPr>
        <w:t>000099М от 26.05.2025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DE6279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 xml:space="preserve"> ст. </w:t>
      </w:r>
      <w:r w:rsidR="00DE6279">
        <w:rPr>
          <w:color w:val="FF0000"/>
          <w:sz w:val="24"/>
          <w:szCs w:val="24"/>
        </w:rPr>
        <w:t>18.11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E6279">
        <w:rPr>
          <w:color w:val="FF0000"/>
          <w:sz w:val="24"/>
          <w:szCs w:val="24"/>
        </w:rPr>
        <w:t>06.06.2025</w:t>
      </w:r>
      <w:r w:rsidRPr="00EA3FD5">
        <w:rPr>
          <w:sz w:val="24"/>
          <w:szCs w:val="24"/>
        </w:rPr>
        <w:t xml:space="preserve">, </w:t>
      </w:r>
      <w:r w:rsidR="00DE6279">
        <w:rPr>
          <w:color w:val="FF0000"/>
          <w:sz w:val="24"/>
          <w:szCs w:val="24"/>
        </w:rPr>
        <w:t>Орипов О.Р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E6279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6279">
        <w:rPr>
          <w:color w:val="FF0000"/>
          <w:sz w:val="24"/>
          <w:szCs w:val="24"/>
        </w:rPr>
        <w:t>Орипов О.Р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3D19915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Орипов О</w:t>
      </w:r>
      <w:r>
        <w:rPr>
          <w:color w:val="FF0000"/>
          <w:sz w:val="24"/>
          <w:szCs w:val="24"/>
        </w:rPr>
        <w:t>.Р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Орипова О.Р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415E2FC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</w:t>
      </w:r>
      <w:r>
        <w:rPr>
          <w:sz w:val="24"/>
          <w:szCs w:val="24"/>
        </w:rPr>
        <w:t xml:space="preserve">тствии с ч. 2 ст. 25.1 Кодекса РФ об АП мировой судья считает возможным рассмотреть дело в отсутствие </w:t>
      </w:r>
      <w:r w:rsidR="00DE6279">
        <w:rPr>
          <w:color w:val="FF0000"/>
          <w:sz w:val="24"/>
          <w:szCs w:val="24"/>
        </w:rPr>
        <w:t>Орипова О.Р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DE6279" w14:paraId="168FAD2B" w14:textId="7090F330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DE6279">
        <w:rPr>
          <w:color w:val="FF0000"/>
          <w:sz w:val="24"/>
          <w:szCs w:val="24"/>
        </w:rPr>
        <w:t>№ 000054М от 20.05.2026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6279">
        <w:rPr>
          <w:color w:val="FF0000"/>
          <w:sz w:val="24"/>
          <w:szCs w:val="24"/>
        </w:rPr>
        <w:t>Орипову О.Р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DE6279">
        <w:rPr>
          <w:sz w:val="24"/>
          <w:szCs w:val="24"/>
        </w:rPr>
        <w:t xml:space="preserve">копию </w:t>
      </w:r>
      <w:r w:rsidRPr="0096137C" w:rsidR="00DE6279">
        <w:rPr>
          <w:sz w:val="24"/>
          <w:szCs w:val="24"/>
        </w:rPr>
        <w:t>постановлени</w:t>
      </w:r>
      <w:r w:rsidR="00DE6279">
        <w:rPr>
          <w:sz w:val="24"/>
          <w:szCs w:val="24"/>
        </w:rPr>
        <w:t>я</w:t>
      </w:r>
      <w:r w:rsidRPr="0096137C" w:rsidR="00DE6279">
        <w:rPr>
          <w:sz w:val="24"/>
          <w:szCs w:val="24"/>
        </w:rPr>
        <w:t xml:space="preserve"> по делу об административном правонарушении </w:t>
      </w:r>
      <w:r w:rsidR="00DE6279">
        <w:rPr>
          <w:color w:val="FF0000"/>
          <w:sz w:val="24"/>
          <w:szCs w:val="24"/>
        </w:rPr>
        <w:t>№ 000099М от 26.05.2025</w:t>
      </w:r>
      <w:r w:rsidRPr="0096137C" w:rsidR="00DE6279">
        <w:rPr>
          <w:sz w:val="24"/>
          <w:szCs w:val="24"/>
        </w:rPr>
        <w:t>, согласно которо</w:t>
      </w:r>
      <w:r w:rsidR="00DE6279">
        <w:rPr>
          <w:sz w:val="24"/>
          <w:szCs w:val="24"/>
        </w:rPr>
        <w:t>й</w:t>
      </w:r>
      <w:r w:rsidRPr="0096137C" w:rsidR="00DE6279">
        <w:rPr>
          <w:sz w:val="24"/>
          <w:szCs w:val="24"/>
        </w:rPr>
        <w:t xml:space="preserve"> </w:t>
      </w:r>
      <w:r w:rsidR="00DE6279">
        <w:rPr>
          <w:color w:val="FF0000"/>
          <w:sz w:val="24"/>
          <w:szCs w:val="24"/>
        </w:rPr>
        <w:t>Орипов О.Р</w:t>
      </w:r>
      <w:r w:rsidRPr="0096137C" w:rsidR="00DE6279">
        <w:rPr>
          <w:color w:val="FF0000"/>
          <w:sz w:val="24"/>
          <w:szCs w:val="24"/>
        </w:rPr>
        <w:t>.</w:t>
      </w:r>
      <w:r w:rsidRPr="0096137C" w:rsidR="00DE6279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DE6279">
        <w:rPr>
          <w:color w:val="FF0000"/>
          <w:sz w:val="24"/>
          <w:szCs w:val="24"/>
        </w:rPr>
        <w:t xml:space="preserve">ч. 1 ст. 18.11 </w:t>
      </w:r>
      <w:r w:rsidRPr="0096137C" w:rsidR="00DE6279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E6279">
        <w:rPr>
          <w:color w:val="FF0000"/>
          <w:sz w:val="24"/>
          <w:szCs w:val="24"/>
        </w:rPr>
        <w:t xml:space="preserve">2000 </w:t>
      </w:r>
      <w:r w:rsidRPr="0096137C" w:rsidR="00DE6279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DE6279">
        <w:rPr>
          <w:sz w:val="24"/>
          <w:szCs w:val="24"/>
        </w:rPr>
        <w:t xml:space="preserve"> подписи; копию паспорта на имя </w:t>
      </w:r>
      <w:r w:rsidR="00DE6279">
        <w:rPr>
          <w:color w:val="FF0000"/>
          <w:sz w:val="24"/>
          <w:szCs w:val="24"/>
        </w:rPr>
        <w:t xml:space="preserve">Орипов О.Р.; </w:t>
      </w:r>
      <w:r w:rsidR="00DE6279">
        <w:rPr>
          <w:sz w:val="24"/>
          <w:szCs w:val="24"/>
        </w:rPr>
        <w:t xml:space="preserve">письменные объяснения </w:t>
      </w:r>
      <w:r w:rsidRPr="00DE6279" w:rsidR="00DE6279">
        <w:rPr>
          <w:color w:val="FF0000"/>
          <w:sz w:val="24"/>
          <w:szCs w:val="24"/>
        </w:rPr>
        <w:t>Орипова О.Р</w:t>
      </w:r>
      <w:r w:rsidR="00DE6279">
        <w:rPr>
          <w:sz w:val="24"/>
          <w:szCs w:val="24"/>
        </w:rPr>
        <w:t xml:space="preserve">., подтверждающие обстоятельства, изложенные в протоколе об административном правонарушении; справку на лицо; </w:t>
      </w:r>
      <w:r w:rsidR="00B011DA">
        <w:rPr>
          <w:bCs/>
          <w:sz w:val="24"/>
          <w:szCs w:val="24"/>
        </w:rPr>
        <w:t xml:space="preserve">рапорт сотрудника полиции </w:t>
      </w:r>
      <w:r w:rsidR="00B011D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6279">
        <w:rPr>
          <w:color w:val="FF0000"/>
          <w:sz w:val="24"/>
          <w:szCs w:val="24"/>
        </w:rPr>
        <w:t>Орипова О.Р</w:t>
      </w:r>
      <w:r w:rsidR="00DE6279">
        <w:rPr>
          <w:sz w:val="24"/>
          <w:szCs w:val="24"/>
        </w:rPr>
        <w:t xml:space="preserve">. </w:t>
      </w:r>
      <w:r w:rsidR="00B011DA">
        <w:rPr>
          <w:sz w:val="24"/>
          <w:szCs w:val="24"/>
        </w:rPr>
        <w:t>-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35B70">
        <w:rPr>
          <w:sz w:val="24"/>
          <w:szCs w:val="24"/>
        </w:rPr>
        <w:t>Орипова О.Р.</w:t>
      </w:r>
      <w:r w:rsidRPr="0096137C" w:rsidR="001A70EC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</w:t>
      </w:r>
      <w:r w:rsidRPr="0096137C">
        <w:rPr>
          <w:sz w:val="24"/>
          <w:szCs w:val="24"/>
        </w:rPr>
        <w:t>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</w:t>
      </w:r>
      <w:r w:rsidRPr="00EA3FD5">
        <w:rPr>
          <w:sz w:val="24"/>
          <w:szCs w:val="24"/>
        </w:rPr>
        <w:t xml:space="preserve">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</w:t>
      </w:r>
      <w:r w:rsidRPr="00EA3FD5">
        <w:rPr>
          <w:sz w:val="24"/>
          <w:szCs w:val="24"/>
        </w:rPr>
        <w:t>сти, в банк.</w:t>
      </w:r>
    </w:p>
    <w:p w:rsidR="00C15FBF" w:rsidRPr="00EA3FD5" w:rsidP="00EA3FD5" w14:paraId="287A6F2F" w14:textId="1649F5E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DE6279">
        <w:rPr>
          <w:color w:val="FF0000"/>
          <w:sz w:val="24"/>
          <w:szCs w:val="24"/>
        </w:rPr>
        <w:t>№ 000099М от 26.05.2025</w:t>
      </w:r>
      <w:r w:rsidRPr="00EA3FD5">
        <w:rPr>
          <w:sz w:val="24"/>
          <w:szCs w:val="24"/>
        </w:rPr>
        <w:t xml:space="preserve">, вступило в законную силу </w:t>
      </w:r>
      <w:r w:rsidR="00DE6279">
        <w:rPr>
          <w:color w:val="FF0000"/>
          <w:sz w:val="24"/>
          <w:szCs w:val="24"/>
        </w:rPr>
        <w:t>06.06.2025</w:t>
      </w:r>
      <w:r w:rsidRPr="00EA3FD5">
        <w:rPr>
          <w:sz w:val="24"/>
          <w:szCs w:val="24"/>
        </w:rPr>
        <w:t xml:space="preserve">, следовательно, </w:t>
      </w:r>
      <w:r w:rsidR="00DE6279">
        <w:rPr>
          <w:color w:val="FF0000"/>
          <w:sz w:val="24"/>
          <w:szCs w:val="24"/>
        </w:rPr>
        <w:t>Орипов О.Р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DE6279">
        <w:rPr>
          <w:color w:val="FF0000"/>
          <w:sz w:val="24"/>
          <w:szCs w:val="24"/>
        </w:rPr>
        <w:t>05.08.2025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DE6279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172B2B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DE6279">
        <w:rPr>
          <w:color w:val="FF0000"/>
          <w:sz w:val="24"/>
          <w:szCs w:val="24"/>
        </w:rPr>
        <w:t>2000</w:t>
      </w:r>
      <w:r w:rsidR="001E443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5F82F7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6279">
        <w:rPr>
          <w:color w:val="FF0000"/>
          <w:sz w:val="24"/>
          <w:szCs w:val="24"/>
        </w:rPr>
        <w:t>Орипов О.Р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</w:t>
      </w:r>
      <w:r w:rsidRPr="00EA3FD5">
        <w:rPr>
          <w:sz w:val="24"/>
          <w:szCs w:val="24"/>
        </w:rPr>
        <w:t>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35B70" w:rsidP="00EA3FD5" w14:paraId="03CE5A0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EE4EBC" w:rsidP="00C35B70" w14:paraId="55ECE4E5" w14:textId="1E5F524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C35B70" w:rsidRPr="00EA3FD5" w:rsidP="00C35B70" w14:paraId="49E4EC19" w14:textId="77777777">
      <w:pPr>
        <w:pStyle w:val="NoSpacing"/>
        <w:jc w:val="center"/>
        <w:rPr>
          <w:sz w:val="24"/>
          <w:szCs w:val="24"/>
        </w:rPr>
      </w:pPr>
    </w:p>
    <w:p w:rsidR="00C15FBF" w:rsidRPr="00EA3FD5" w:rsidP="00EA3FD5" w14:paraId="7C15FCA1" w14:textId="19CEE0C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Орипова Орифа Рахимовича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</w:t>
      </w:r>
      <w:r w:rsidRPr="00EA3FD5">
        <w:rPr>
          <w:sz w:val="24"/>
          <w:szCs w:val="24"/>
        </w:rPr>
        <w:t xml:space="preserve">ому наказанию в виде административного штрафа в размере </w:t>
      </w:r>
      <w:r>
        <w:rPr>
          <w:color w:val="FF0000"/>
          <w:sz w:val="24"/>
          <w:szCs w:val="24"/>
        </w:rPr>
        <w:t>4 0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D495D1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</w:t>
      </w:r>
      <w:r>
        <w:rPr>
          <w:color w:val="000000"/>
          <w:sz w:val="24"/>
          <w:szCs w:val="24"/>
        </w:rPr>
        <w:t>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</w:t>
      </w:r>
      <w:r>
        <w:rPr>
          <w:color w:val="000000"/>
          <w:sz w:val="24"/>
          <w:szCs w:val="24"/>
        </w:rPr>
        <w:t>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DE6279" w:rsidR="00DE6279">
        <w:rPr>
          <w:color w:val="FF0000"/>
          <w:sz w:val="24"/>
          <w:szCs w:val="24"/>
        </w:rPr>
        <w:t>0412365400465005742620161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</w:t>
      </w:r>
      <w:r w:rsidRPr="00EA3FD5">
        <w:rPr>
          <w:sz w:val="24"/>
          <w:szCs w:val="24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</w:t>
      </w:r>
      <w:r>
        <w:rPr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</w:t>
      </w:r>
      <w:r>
        <w:rPr>
          <w:sz w:val="24"/>
          <w:szCs w:val="24"/>
        </w:rPr>
        <w:t>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</w:t>
      </w:r>
      <w:r>
        <w:rPr>
          <w:sz w:val="24"/>
          <w:szCs w:val="24"/>
        </w:rPr>
        <w:t xml:space="preserve">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A31011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23E140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9F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E4431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8B59FD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11DA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35B70"/>
    <w:rsid w:val="00CB0ADA"/>
    <w:rsid w:val="00CB4356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E6279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57614"/>
    <w:rsid w:val="00F73064"/>
    <w:rsid w:val="00FA7F7F"/>
    <w:rsid w:val="00FD70A7"/>
    <w:rsid w:val="00FF5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